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A00" w:rsidRDefault="00272A00" w:rsidP="00272A00">
      <w:pPr>
        <w:jc w:val="center"/>
      </w:pPr>
    </w:p>
    <w:p w:rsidR="00272A00" w:rsidRDefault="00272A00" w:rsidP="00272A00">
      <w:pPr>
        <w:jc w:val="center"/>
      </w:pPr>
    </w:p>
    <w:p w:rsidR="00272A00" w:rsidRDefault="00272A00" w:rsidP="00272A00">
      <w:pPr>
        <w:jc w:val="center"/>
      </w:pPr>
    </w:p>
    <w:p w:rsidR="00272A00" w:rsidRDefault="00272A00" w:rsidP="00272A00">
      <w:pPr>
        <w:jc w:val="center"/>
      </w:pPr>
    </w:p>
    <w:p w:rsidR="00272A00" w:rsidRDefault="00272A00" w:rsidP="00272A00">
      <w:pPr>
        <w:jc w:val="center"/>
      </w:pPr>
    </w:p>
    <w:p w:rsidR="00644FFB" w:rsidRDefault="00272A00" w:rsidP="00272A00">
      <w:pPr>
        <w:jc w:val="center"/>
      </w:pPr>
      <w:bookmarkStart w:id="0" w:name="_GoBack"/>
      <w:r>
        <w:t xml:space="preserve">Change Management </w:t>
      </w:r>
      <w:bookmarkEnd w:id="0"/>
      <w:r>
        <w:t>in Healthcare</w:t>
      </w:r>
    </w:p>
    <w:p w:rsidR="00272A00" w:rsidRDefault="00272A00" w:rsidP="00272A00">
      <w:pPr>
        <w:jc w:val="center"/>
      </w:pPr>
      <w:r>
        <w:t>Student’s Name</w:t>
      </w:r>
    </w:p>
    <w:p w:rsidR="00272A00" w:rsidRDefault="00272A00" w:rsidP="00272A00">
      <w:pPr>
        <w:jc w:val="center"/>
      </w:pPr>
      <w:r>
        <w:t>Institution</w:t>
      </w:r>
    </w:p>
    <w:p w:rsidR="00272A00" w:rsidRDefault="00272A00">
      <w:pPr>
        <w:spacing w:line="276" w:lineRule="auto"/>
      </w:pPr>
      <w:r>
        <w:br w:type="page"/>
      </w:r>
    </w:p>
    <w:p w:rsidR="00272A00" w:rsidRDefault="00272A00" w:rsidP="00272A00">
      <w:pPr>
        <w:jc w:val="center"/>
      </w:pPr>
      <w:r>
        <w:lastRenderedPageBreak/>
        <w:t>Change Management in Healthcare</w:t>
      </w:r>
    </w:p>
    <w:p w:rsidR="00272A00" w:rsidRDefault="00272A00" w:rsidP="00272A00">
      <w:pPr>
        <w:jc w:val="center"/>
      </w:pPr>
      <w:r>
        <w:t>Introduction</w:t>
      </w:r>
    </w:p>
    <w:p w:rsidR="00272A00" w:rsidRDefault="00272A00" w:rsidP="00272A00">
      <w:pPr>
        <w:ind w:firstLine="720"/>
      </w:pPr>
      <w:r>
        <w:t>Change management refers to the process of transitioning employees or groups from a specific state to the other to meet the growing requirements of consumers</w:t>
      </w:r>
      <w:r w:rsidR="00821C90">
        <w:t xml:space="preserve"> or institutional goals</w:t>
      </w:r>
      <w:r>
        <w:t>. During change management,</w:t>
      </w:r>
      <w:r w:rsidR="006B3A43">
        <w:t xml:space="preserve"> there are diverse aspects </w:t>
      </w:r>
      <w:r>
        <w:t>require</w:t>
      </w:r>
      <w:r w:rsidR="006B3A43">
        <w:t>d</w:t>
      </w:r>
      <w:r>
        <w:t xml:space="preserve"> to be introduced to revamp the normal operations and functioning of an institution. The ultimate goal is to enhance the provision of better services to consumers. For example, in the health setting, there is an immense need for nurses to be taught on the importance of improving patient care. In the contemporary world, there is a </w:t>
      </w:r>
      <w:r w:rsidR="002F3DA8">
        <w:t>call for</w:t>
      </w:r>
      <w:r w:rsidR="00250F24">
        <w:t xml:space="preserve"> </w:t>
      </w:r>
      <w:r>
        <w:t xml:space="preserve">health institutions to create useful as well as structured changes such as </w:t>
      </w:r>
      <w:r w:rsidR="00680D47">
        <w:t>integration of new technologies</w:t>
      </w:r>
      <w:r>
        <w:t xml:space="preserve"> to ensure that the needs of customers are met.</w:t>
      </w:r>
    </w:p>
    <w:p w:rsidR="00FE2F3F" w:rsidRDefault="00272A00" w:rsidP="00272A00">
      <w:r>
        <w:t xml:space="preserve">           It is essential to avoid implementing irrelevant or random changes and try to focus on a </w:t>
      </w:r>
      <w:r w:rsidR="001D4E89">
        <w:t>appropriate</w:t>
      </w:r>
      <w:r>
        <w:t xml:space="preserve"> plan of action to manage change and implement change strategies. Change management is not rocket science but an ongoing process that requires ample time, efforts as well as experts for it to be realized. It needs the involvement of people in the institution to ensure that the strategies are implemented. The proposed change to be implemented in the health facility is the improvement of patient care provided by nurses. It seeks to ensure that nurses are provided with better training concerning the use of technologies such as information technology tools and equipment for diagnosis purposes</w:t>
      </w:r>
      <w:r w:rsidRPr="00E16258">
        <w:rPr>
          <w:rFonts w:eastAsia="Times New Roman" w:cs="Times New Roman"/>
          <w:szCs w:val="24"/>
        </w:rPr>
        <w:t xml:space="preserve"> </w:t>
      </w:r>
      <w:r>
        <w:rPr>
          <w:rFonts w:eastAsia="Times New Roman" w:cs="Times New Roman"/>
          <w:szCs w:val="24"/>
        </w:rPr>
        <w:t>(Grol, &amp; Wensing, 2020)</w:t>
      </w:r>
      <w:r>
        <w:t xml:space="preserve">. </w:t>
      </w:r>
    </w:p>
    <w:p w:rsidR="00126EAB" w:rsidRPr="00250F24" w:rsidRDefault="00126EAB" w:rsidP="00126EAB">
      <w:pPr>
        <w:rPr>
          <w:b/>
        </w:rPr>
      </w:pPr>
      <w:r w:rsidRPr="00250F24">
        <w:rPr>
          <w:b/>
        </w:rPr>
        <w:t>Proposed Change</w:t>
      </w:r>
    </w:p>
    <w:p w:rsidR="00126EAB" w:rsidRDefault="00126EAB" w:rsidP="00126EAB">
      <w:pPr>
        <w:ind w:firstLine="720"/>
      </w:pPr>
      <w:r>
        <w:t xml:space="preserve">The proposed change to be implemented is an improvement in the patient care provided by nurses. In the hospital setting, nurses play an integral role in ensuring that patient outcomes are improved. Improving results within the hospital can be achieved in different ways. Firstly, </w:t>
      </w:r>
      <w:r>
        <w:lastRenderedPageBreak/>
        <w:t>nurses can be taught on the importance of ensuring continuity of care after the discharge of patients. Secondly, when more knowledgeable diagnoses are enhanced in nurses, they offer better healthcare to patients. Thirdly, nurses ought to be trained in optimal treatment planning, which will improve the preference of patients visiting the facility for care and medication. Fourthly, nurses have to be trained on the significance of innovation, such as the use of information technology tools.</w:t>
      </w:r>
    </w:p>
    <w:p w:rsidR="00250F24" w:rsidRPr="00250F24" w:rsidRDefault="00250F24" w:rsidP="00250F24">
      <w:pPr>
        <w:rPr>
          <w:b/>
        </w:rPr>
      </w:pPr>
      <w:r w:rsidRPr="00250F24">
        <w:rPr>
          <w:b/>
        </w:rPr>
        <w:t>Patient Survey</w:t>
      </w:r>
    </w:p>
    <w:p w:rsidR="00250F24" w:rsidRDefault="00250F24" w:rsidP="00250F24">
      <w:pPr>
        <w:ind w:firstLine="720"/>
      </w:pPr>
      <w:r w:rsidRPr="009C27A9">
        <w:t>As the manager of the hospital, I persuaded patients to fill in surveys to evaluate their outcomes of the services rendered by the nurses. An online-survey concerning the relationships of health professionals and clients showcased the potential barriers and enablers of ensuring that nurses would offer compassionate care to clients. Normalization Process Theory (NPT) highlighted the opinions of patients regarding the enablers and barriers to the implementation of compassionate care</w:t>
      </w:r>
      <w:r w:rsidR="0085749B" w:rsidRPr="0085749B">
        <w:rPr>
          <w:rFonts w:eastAsia="Times New Roman" w:cs="Times New Roman"/>
          <w:szCs w:val="24"/>
        </w:rPr>
        <w:t xml:space="preserve"> </w:t>
      </w:r>
      <w:r w:rsidR="0085749B">
        <w:rPr>
          <w:rFonts w:eastAsia="Times New Roman" w:cs="Times New Roman"/>
          <w:szCs w:val="24"/>
        </w:rPr>
        <w:t>(Tazzyman et al., 2020)</w:t>
      </w:r>
      <w:r w:rsidRPr="009C27A9">
        <w:t>. Survey questions strived to recognize the viewpoints of enablers and barriers to the implementation of the change in diverse domains – monitoring, engagement as well as sense-making. In the final analysis, a total of two hundred and fifty responses were included. 80% of patient responses acknowledged that compassionate care could be delivered by nurses when they become trained adequately while 20% assigned that nurses cannot offer compassionate care due to lack of adequate resources to help monitor their clients.</w:t>
      </w:r>
    </w:p>
    <w:p w:rsidR="009413A5" w:rsidRPr="00250F24" w:rsidRDefault="009413A5" w:rsidP="009413A5">
      <w:pPr>
        <w:rPr>
          <w:b/>
        </w:rPr>
      </w:pPr>
      <w:r w:rsidRPr="00250F24">
        <w:rPr>
          <w:b/>
        </w:rPr>
        <w:t>Barriers and Enablers to Change</w:t>
      </w:r>
    </w:p>
    <w:p w:rsidR="00272A00" w:rsidRDefault="00272A00" w:rsidP="00272A00">
      <w:pPr>
        <w:ind w:firstLine="720"/>
      </w:pPr>
      <w:r>
        <w:t>Potential change barriers that were recorded in the surveys were several. The issue of limited knowledge and skills was apparent in the survey</w:t>
      </w:r>
      <w:r w:rsidRPr="00B63226">
        <w:rPr>
          <w:rFonts w:eastAsia="Times New Roman" w:cs="Times New Roman"/>
          <w:szCs w:val="24"/>
        </w:rPr>
        <w:t xml:space="preserve"> </w:t>
      </w:r>
      <w:r>
        <w:rPr>
          <w:rFonts w:eastAsia="Times New Roman" w:cs="Times New Roman"/>
          <w:szCs w:val="24"/>
        </w:rPr>
        <w:t>(Mills et al., 2019)</w:t>
      </w:r>
      <w:r>
        <w:t xml:space="preserve">. Nurses have to be </w:t>
      </w:r>
      <w:r>
        <w:lastRenderedPageBreak/>
        <w:t>trained on how to offer better services to patients to improve patient outcomes. Nurses with limited know-how on providing compassionate care to patients will be likely to have poor contribution towards outcomes of patients. Cultural beliefs and attitudes of nurses and patients may be a barrier. Culture concerns a way of life of people. Hence some patients have some views that do not accept medication. Therefore, a nurse is likely to have difficulty compelling such clients to take medication. Lack of enough equipment may pose a challenge in accepting a change within the hospital.</w:t>
      </w:r>
    </w:p>
    <w:p w:rsidR="00250F24" w:rsidRPr="00250F24" w:rsidRDefault="00250F24" w:rsidP="00250F24">
      <w:pPr>
        <w:rPr>
          <w:b/>
        </w:rPr>
      </w:pPr>
      <w:r w:rsidRPr="00250F24">
        <w:rPr>
          <w:b/>
        </w:rPr>
        <w:t>Leadership Theories and Models for Change</w:t>
      </w:r>
    </w:p>
    <w:p w:rsidR="00250F24" w:rsidRDefault="00250F24" w:rsidP="00250F24">
      <w:pPr>
        <w:ind w:firstLine="720"/>
      </w:pPr>
      <w:r>
        <w:t>The significant models and approaches for change management to utilize include Kotter’s change management theory and the ADKAR model. Kotter’s change management delineates eight steps to be followed in the change management process. The first step denotes increasing urgency among people by motivating them to accomplish objectives</w:t>
      </w:r>
      <w:r w:rsidRPr="00E75810">
        <w:rPr>
          <w:rFonts w:eastAsia="Times New Roman" w:cs="Times New Roman"/>
          <w:szCs w:val="24"/>
        </w:rPr>
        <w:t xml:space="preserve"> </w:t>
      </w:r>
      <w:r>
        <w:rPr>
          <w:rFonts w:eastAsia="Times New Roman" w:cs="Times New Roman"/>
          <w:szCs w:val="24"/>
        </w:rPr>
        <w:t xml:space="preserve">(Wentworth, </w:t>
      </w:r>
      <w:r w:rsidRPr="00B63226">
        <w:rPr>
          <w:rFonts w:eastAsia="Times New Roman" w:cs="Times New Roman"/>
          <w:szCs w:val="24"/>
        </w:rPr>
        <w:t>Behson</w:t>
      </w:r>
      <w:r>
        <w:rPr>
          <w:rFonts w:eastAsia="Times New Roman" w:cs="Times New Roman"/>
          <w:szCs w:val="24"/>
        </w:rPr>
        <w:t>, &amp; Kelley, 2020)</w:t>
      </w:r>
      <w:r>
        <w:t>. The second step urges the building of a team that concerns getting the right people – creative, knowledgeable, and committed to the goal - to ensure that the strategies are implemented. The third step involves getting a correct vision of the change that encompasses creativity, objectives as well as an emotional connection. The fourth step is ensuring good communication for the proponents of the transition to be understood by the team. The fifth step involves making sure that things are moving by removing roadblocks that may hinder the implementation of the change. The sixth step is focusing on short term goals by ensuring that the ultimate goal is divided into achievable parts. The seventh step involves not giving up in the quest to realize the change. The eighth step regards incorporating the change within the institution.</w:t>
      </w:r>
    </w:p>
    <w:p w:rsidR="00250F24" w:rsidRDefault="00250F24" w:rsidP="00250F24">
      <w:pPr>
        <w:ind w:firstLine="720"/>
      </w:pPr>
      <w:r>
        <w:lastRenderedPageBreak/>
        <w:t>ADKAR model is engrossed in ensuring that the goal of the change management is realized. The model stands for Awareness, Desire, Knowledge, Ability, and Reinforcement. Awareness concerns the need for the change; Desire denotes bringing about change and being a participant within it</w:t>
      </w:r>
      <w:r w:rsidRPr="00DA186B">
        <w:rPr>
          <w:rFonts w:eastAsia="Times New Roman" w:cs="Times New Roman"/>
          <w:szCs w:val="24"/>
        </w:rPr>
        <w:t xml:space="preserve"> </w:t>
      </w:r>
      <w:r>
        <w:rPr>
          <w:rFonts w:eastAsia="Times New Roman" w:cs="Times New Roman"/>
          <w:szCs w:val="24"/>
        </w:rPr>
        <w:t xml:space="preserve">(Mathar, &amp; Gaur, </w:t>
      </w:r>
      <w:r w:rsidRPr="00B63226">
        <w:rPr>
          <w:rFonts w:eastAsia="Times New Roman" w:cs="Times New Roman"/>
          <w:szCs w:val="24"/>
        </w:rPr>
        <w:t>2020)</w:t>
      </w:r>
      <w:r>
        <w:t>. Knowledge regards how a change is to be brought; Ability stands for the incorporation of the change regularly, and Reinforcement is to ensure that the change is implemented. It is used in diagnosing and treating the resistance apparent in employees. Besides, it is used in coming up with an efficient plan to ensure that a change has been implemented successfully.</w:t>
      </w:r>
    </w:p>
    <w:p w:rsidR="00250F24" w:rsidRDefault="00250F24" w:rsidP="00250F24">
      <w:pPr>
        <w:ind w:firstLine="720"/>
      </w:pPr>
      <w:r>
        <w:t>Action centered leadership model will be useful in ensuring that the change implemented in the hospital. The model helps in addressing three fundamental components that encompass accomplishing tasks, managing individuals forming a team, and managing the group making up the team. As a manager, I will be proactive in ensuring that every nurse adequately understands tasks to be implemented by the newly proposed change. This will include highlighting to them the need to make sure that nurses are empowered through training to understand better ways of providing compassionate care to patients. When nurses are empowered, they are motivated to become more creative and innovative in developing better ways to offer care to patients.</w:t>
      </w:r>
    </w:p>
    <w:p w:rsidR="00250F24" w:rsidRDefault="00250F24" w:rsidP="00250F24">
      <w:pPr>
        <w:ind w:firstLine="720"/>
      </w:pPr>
      <w:r>
        <w:t>The nurses recorded multiple potential barriers and enablers to the change proposed. They highlighted various enablers that will ensure that the change becomes successfully implemented. One of them is interdependency among members of the team. For members of a team to work effectively and achieve the vision of the health facility, they have to embrace interdependency of effort</w:t>
      </w:r>
      <w:r w:rsidRPr="00AD2EEE">
        <w:rPr>
          <w:rFonts w:eastAsia="Times New Roman" w:cs="Times New Roman"/>
          <w:szCs w:val="24"/>
        </w:rPr>
        <w:t xml:space="preserve"> </w:t>
      </w:r>
      <w:r>
        <w:rPr>
          <w:rFonts w:eastAsia="Times New Roman" w:cs="Times New Roman"/>
          <w:szCs w:val="24"/>
        </w:rPr>
        <w:t>(White, Dudley-Brown, &amp; Terhaar, 2019)</w:t>
      </w:r>
      <w:r>
        <w:t xml:space="preserve">. Patients’ care can be fostered only when every nurse stays committed to the reason why the hospital exists. This will ensure that they understand the importance of pulling their weights and performing their </w:t>
      </w:r>
      <w:r>
        <w:lastRenderedPageBreak/>
        <w:t>responsibilities properly. It is significant when nurses work jointly to achieve the vision of the hospital. There is a need to reward those who integrate the change. Sometimes changes are not entirely accepted by employees prompting them to remain at crossroads. However, some tend to comply and incorporate the new changes. The hospital can consider rewarding them as they will be more concerned about pulling others into the fold.</w:t>
      </w:r>
    </w:p>
    <w:p w:rsidR="00657AC6" w:rsidRPr="00250F24" w:rsidRDefault="00657AC6" w:rsidP="00657AC6">
      <w:pPr>
        <w:rPr>
          <w:b/>
        </w:rPr>
      </w:pPr>
      <w:r w:rsidRPr="00250F24">
        <w:rPr>
          <w:b/>
        </w:rPr>
        <w:t>Need for Change</w:t>
      </w:r>
    </w:p>
    <w:p w:rsidR="00272A00" w:rsidRDefault="00272A00" w:rsidP="00272A00">
      <w:pPr>
        <w:ind w:firstLine="720"/>
      </w:pPr>
      <w:r>
        <w:t>Nurses are critically important in ensuring that patient outcomes are improved. For instance, nurses help put patients at ease when they deliver compassionate care to them. This ensures that there is a strong relationship between nurses and patients. Therefore, patients can open up concerning their discomforts and communicate them to nurses. Training nurses concerning information technology tools will have a considerable influence on ensuring that they revere the utilization of technology. Thus meeting the needs and preferences of clients will be realized in that their concerns are attended to promptly.</w:t>
      </w:r>
    </w:p>
    <w:p w:rsidR="00584624" w:rsidRPr="00B66C7A" w:rsidRDefault="00584624" w:rsidP="00584624">
      <w:pPr>
        <w:rPr>
          <w:b/>
        </w:rPr>
      </w:pPr>
      <w:r w:rsidRPr="00B66C7A">
        <w:rPr>
          <w:b/>
        </w:rPr>
        <w:t>Vision for Change</w:t>
      </w:r>
    </w:p>
    <w:p w:rsidR="00272A00" w:rsidRDefault="00272A00" w:rsidP="00272A00">
      <w:pPr>
        <w:ind w:firstLine="720"/>
      </w:pPr>
      <w:r>
        <w:t>The vision for the change is to ensure quality patient care administered by nurses. The priorities for improving patient care are diverse. Foremost, there is a need to promote safety as well as quality patient care. Secondly, there is a vital need to prioritize the significance of good communication, along with the coordination of adequate care to patients with regards to healthy living</w:t>
      </w:r>
      <w:r w:rsidRPr="00F84A48">
        <w:rPr>
          <w:rFonts w:eastAsia="Times New Roman" w:cs="Times New Roman"/>
          <w:szCs w:val="24"/>
        </w:rPr>
        <w:t xml:space="preserve"> </w:t>
      </w:r>
      <w:r>
        <w:rPr>
          <w:rFonts w:eastAsia="Times New Roman" w:cs="Times New Roman"/>
          <w:szCs w:val="24"/>
        </w:rPr>
        <w:t>(</w:t>
      </w:r>
      <w:r w:rsidRPr="00B63226">
        <w:rPr>
          <w:rFonts w:eastAsia="Times New Roman" w:cs="Times New Roman"/>
          <w:szCs w:val="24"/>
        </w:rPr>
        <w:t>Kennedy</w:t>
      </w:r>
      <w:r>
        <w:rPr>
          <w:rFonts w:eastAsia="Times New Roman" w:cs="Times New Roman"/>
          <w:szCs w:val="24"/>
        </w:rPr>
        <w:t>, &amp; Ramukumba, 2020)</w:t>
      </w:r>
      <w:r>
        <w:t>. Thirdly, incorporation of information technology tools within the hospital to help nurses provide enhanced patient care. The change seeks to improve the ways by which nurses handle patients by providing high-quality services such as compassionate care that enhance the outcomes of patients.</w:t>
      </w:r>
    </w:p>
    <w:p w:rsidR="00584624" w:rsidRPr="00B66C7A" w:rsidRDefault="00584624" w:rsidP="00584624">
      <w:pPr>
        <w:rPr>
          <w:b/>
        </w:rPr>
      </w:pPr>
      <w:r w:rsidRPr="00B66C7A">
        <w:rPr>
          <w:b/>
        </w:rPr>
        <w:lastRenderedPageBreak/>
        <w:t>Value-Based Approach to Change</w:t>
      </w:r>
    </w:p>
    <w:p w:rsidR="00272A00" w:rsidRDefault="00272A00" w:rsidP="00272A00">
      <w:pPr>
        <w:ind w:firstLine="720"/>
      </w:pPr>
      <w:r>
        <w:t>The value-based approach ensures patient care is a change needed to be implemented in the hospital. The ways I will use to advance healthcare delivery within the hospital are myriad. The first way is that I will be pro-active in reshaping care through developing ways to use nurses in offering better care to patients accurately</w:t>
      </w:r>
      <w:r w:rsidRPr="0073736B">
        <w:rPr>
          <w:rFonts w:eastAsia="Times New Roman" w:cs="Times New Roman"/>
          <w:szCs w:val="24"/>
        </w:rPr>
        <w:t xml:space="preserve"> </w:t>
      </w:r>
      <w:r>
        <w:rPr>
          <w:rFonts w:eastAsia="Times New Roman" w:cs="Times New Roman"/>
          <w:szCs w:val="24"/>
        </w:rPr>
        <w:t>(Holtzman et al., 2020)</w:t>
      </w:r>
      <w:r>
        <w:t xml:space="preserve">. I will create solutions that help move the facility into the future. Secondly, I will ensure that the healthcare setting empowers nurses by impacting nurses that are at the grassroots level. I will achieve this by being less oppressive to nurses by instituting policies that seek to improve their expertise.  </w:t>
      </w:r>
    </w:p>
    <w:p w:rsidR="00584624" w:rsidRPr="00B66C7A" w:rsidRDefault="00584624" w:rsidP="00584624">
      <w:pPr>
        <w:rPr>
          <w:b/>
        </w:rPr>
      </w:pPr>
      <w:r w:rsidRPr="00B66C7A">
        <w:rPr>
          <w:b/>
        </w:rPr>
        <w:t>Role as a Manager</w:t>
      </w:r>
    </w:p>
    <w:p w:rsidR="00272A00" w:rsidRDefault="00272A00" w:rsidP="00272A00">
      <w:pPr>
        <w:ind w:firstLine="720"/>
      </w:pPr>
      <w:r>
        <w:t>As a certified manager, I am endowed with the responsibility to supervise the nursing staff in the hospital. I oversee the care given to patients by nurses and making sure that they adhere to the established procedure. Besides, I have come up with a new change that seeks to improve patient care administered by nurses to patients. For example, the clinical setting aims to ensure that every nurse is trained on how to use information technology tools to improve patient outcomes. Also, the facility champions the need for nurses to offer compassionate care to patients to ensure that patients’ discomforts and pain are relieved.</w:t>
      </w:r>
    </w:p>
    <w:p w:rsidR="00A349FB" w:rsidRDefault="00272A00" w:rsidP="007A71D2">
      <w:pPr>
        <w:ind w:firstLine="720"/>
      </w:pPr>
      <w:r>
        <w:t>In conclusion, change management within the hospital may be faced with some challenges to be fully implemented. However, they can be overcome by devising a set of strategies like rewarding those who integrate and communicating the needs of the change to nurses. The proposed change is tailored towards enhancing better patient care by nurses. Furthermore, it seeks to improve the outcomes of patients visiting the hospital to acquire better health services.</w:t>
      </w:r>
    </w:p>
    <w:p w:rsidR="00B27ED4" w:rsidRPr="00B27ED4" w:rsidRDefault="00272A00" w:rsidP="00B27ED4">
      <w:pPr>
        <w:ind w:firstLine="720"/>
        <w:jc w:val="center"/>
      </w:pPr>
      <w:r>
        <w:lastRenderedPageBreak/>
        <w:t>References</w:t>
      </w:r>
    </w:p>
    <w:p w:rsidR="00B27ED4" w:rsidRPr="00E16258" w:rsidRDefault="00B27ED4" w:rsidP="00272A00">
      <w:pPr>
        <w:spacing w:after="0"/>
        <w:ind w:left="720" w:hanging="720"/>
        <w:rPr>
          <w:rFonts w:eastAsia="Times New Roman" w:cs="Times New Roman"/>
          <w:szCs w:val="24"/>
        </w:rPr>
      </w:pPr>
      <w:r w:rsidRPr="00E16258">
        <w:rPr>
          <w:rFonts w:eastAsia="Times New Roman" w:cs="Times New Roman"/>
          <w:szCs w:val="24"/>
        </w:rPr>
        <w:t xml:space="preserve">Grol, R., &amp; Wensing, M. (2020). Effective implementation of change in healthcare: a systematic approach. </w:t>
      </w:r>
      <w:r w:rsidRPr="00E16258">
        <w:rPr>
          <w:rFonts w:eastAsia="Times New Roman" w:cs="Times New Roman"/>
          <w:i/>
          <w:iCs/>
          <w:szCs w:val="24"/>
        </w:rPr>
        <w:t>Improving Patient Care: The implementation of change in health care</w:t>
      </w:r>
      <w:r w:rsidRPr="00E16258">
        <w:rPr>
          <w:rFonts w:eastAsia="Times New Roman" w:cs="Times New Roman"/>
          <w:szCs w:val="24"/>
        </w:rPr>
        <w:t>, 45-71.</w:t>
      </w:r>
    </w:p>
    <w:p w:rsidR="00B27ED4" w:rsidRDefault="00B27ED4" w:rsidP="00272A00">
      <w:pPr>
        <w:spacing w:after="0"/>
        <w:ind w:left="720" w:hanging="720"/>
        <w:rPr>
          <w:rFonts w:eastAsia="Times New Roman" w:cs="Times New Roman"/>
          <w:szCs w:val="24"/>
        </w:rPr>
      </w:pPr>
      <w:r w:rsidRPr="00B63226">
        <w:rPr>
          <w:rFonts w:eastAsia="Times New Roman" w:cs="Times New Roman"/>
          <w:szCs w:val="24"/>
        </w:rPr>
        <w:t xml:space="preserve">Holtzman, J. N., Deshpande, B. R., Stuart, J. C., Feeley, T. W., Witkowski, M., Hundert, E. M., &amp; Kasper, J. (2020). Value-Based Health Care in Undergraduate Medical Education. </w:t>
      </w:r>
      <w:r w:rsidRPr="00B63226">
        <w:rPr>
          <w:rFonts w:eastAsia="Times New Roman" w:cs="Times New Roman"/>
          <w:i/>
          <w:iCs/>
          <w:szCs w:val="24"/>
        </w:rPr>
        <w:t>Academic Medicine</w:t>
      </w:r>
      <w:r w:rsidRPr="00B63226">
        <w:rPr>
          <w:rFonts w:eastAsia="Times New Roman" w:cs="Times New Roman"/>
          <w:szCs w:val="24"/>
        </w:rPr>
        <w:t>.</w:t>
      </w:r>
    </w:p>
    <w:p w:rsidR="00B27ED4" w:rsidRPr="00B63226" w:rsidRDefault="00B27ED4" w:rsidP="00272A00">
      <w:pPr>
        <w:spacing w:after="0"/>
        <w:ind w:left="720" w:hanging="720"/>
        <w:rPr>
          <w:rFonts w:eastAsia="Times New Roman" w:cs="Times New Roman"/>
          <w:szCs w:val="24"/>
        </w:rPr>
      </w:pPr>
      <w:r w:rsidRPr="00B63226">
        <w:rPr>
          <w:rFonts w:eastAsia="Times New Roman" w:cs="Times New Roman"/>
          <w:szCs w:val="24"/>
        </w:rPr>
        <w:t xml:space="preserve">Kennedy, C., &amp; Ramukumba, M. M. (2020). Systematic and integrative reviews: synthesising evidence for community nursing practice. </w:t>
      </w:r>
      <w:r w:rsidRPr="00B63226">
        <w:rPr>
          <w:rFonts w:eastAsia="Times New Roman" w:cs="Times New Roman"/>
          <w:i/>
          <w:iCs/>
          <w:szCs w:val="24"/>
        </w:rPr>
        <w:t>British journal of community nursing</w:t>
      </w:r>
      <w:r w:rsidRPr="00B63226">
        <w:rPr>
          <w:rFonts w:eastAsia="Times New Roman" w:cs="Times New Roman"/>
          <w:szCs w:val="24"/>
        </w:rPr>
        <w:t xml:space="preserve">, </w:t>
      </w:r>
      <w:r w:rsidRPr="00B63226">
        <w:rPr>
          <w:rFonts w:eastAsia="Times New Roman" w:cs="Times New Roman"/>
          <w:i/>
          <w:iCs/>
          <w:szCs w:val="24"/>
        </w:rPr>
        <w:t>25</w:t>
      </w:r>
      <w:r w:rsidRPr="00B63226">
        <w:rPr>
          <w:rFonts w:eastAsia="Times New Roman" w:cs="Times New Roman"/>
          <w:szCs w:val="24"/>
        </w:rPr>
        <w:t>(1), 6-9.</w:t>
      </w:r>
    </w:p>
    <w:p w:rsidR="00B27ED4" w:rsidRPr="00B63226" w:rsidRDefault="00B27ED4" w:rsidP="00272A00">
      <w:pPr>
        <w:spacing w:after="0"/>
        <w:ind w:left="720" w:hanging="720"/>
        <w:rPr>
          <w:rFonts w:eastAsia="Times New Roman" w:cs="Times New Roman"/>
          <w:szCs w:val="24"/>
        </w:rPr>
      </w:pPr>
      <w:r w:rsidRPr="00B63226">
        <w:rPr>
          <w:rFonts w:eastAsia="Times New Roman" w:cs="Times New Roman"/>
          <w:szCs w:val="24"/>
        </w:rPr>
        <w:t xml:space="preserve">Mathar, D., &amp; Gaur, M. (2020). Change Management: Identifying Change Agents Using Social Network Analysis in an ERP Implementation. </w:t>
      </w:r>
      <w:r w:rsidRPr="00B63226">
        <w:rPr>
          <w:rFonts w:eastAsia="Times New Roman" w:cs="Times New Roman"/>
          <w:i/>
          <w:iCs/>
          <w:szCs w:val="24"/>
        </w:rPr>
        <w:t>International Journal of Computer Engineering &amp; Technology (IJCET)</w:t>
      </w:r>
      <w:r w:rsidRPr="00B63226">
        <w:rPr>
          <w:rFonts w:eastAsia="Times New Roman" w:cs="Times New Roman"/>
          <w:szCs w:val="24"/>
        </w:rPr>
        <w:t>.</w:t>
      </w:r>
    </w:p>
    <w:p w:rsidR="00B27ED4" w:rsidRPr="00B63226" w:rsidRDefault="00B27ED4" w:rsidP="00272A00">
      <w:pPr>
        <w:spacing w:after="0"/>
        <w:ind w:left="720" w:hanging="720"/>
        <w:rPr>
          <w:rFonts w:eastAsia="Times New Roman" w:cs="Times New Roman"/>
          <w:szCs w:val="24"/>
        </w:rPr>
      </w:pPr>
      <w:r w:rsidRPr="00B63226">
        <w:rPr>
          <w:rFonts w:eastAsia="Times New Roman" w:cs="Times New Roman"/>
          <w:szCs w:val="24"/>
        </w:rPr>
        <w:t xml:space="preserve">Mills, W. L., Pimentel, C. B., Snow, A. L., Allen, R. S., Wewiorski, N. J., Palmer, J. A., ... &amp; Hartmann, C. W. (2019). Nursing Home Staff Perceptions of Barriers and Facilitators to Implementing a Quality Improvement Intervention. </w:t>
      </w:r>
      <w:r w:rsidRPr="00B63226">
        <w:rPr>
          <w:rFonts w:eastAsia="Times New Roman" w:cs="Times New Roman"/>
          <w:i/>
          <w:iCs/>
          <w:szCs w:val="24"/>
        </w:rPr>
        <w:t>Journal of the American Medical Directors Association</w:t>
      </w:r>
      <w:r w:rsidRPr="00B63226">
        <w:rPr>
          <w:rFonts w:eastAsia="Times New Roman" w:cs="Times New Roman"/>
          <w:szCs w:val="24"/>
        </w:rPr>
        <w:t xml:space="preserve">, </w:t>
      </w:r>
      <w:r w:rsidRPr="00B63226">
        <w:rPr>
          <w:rFonts w:eastAsia="Times New Roman" w:cs="Times New Roman"/>
          <w:i/>
          <w:iCs/>
          <w:szCs w:val="24"/>
        </w:rPr>
        <w:t>20</w:t>
      </w:r>
      <w:r w:rsidRPr="00B63226">
        <w:rPr>
          <w:rFonts w:eastAsia="Times New Roman" w:cs="Times New Roman"/>
          <w:szCs w:val="24"/>
        </w:rPr>
        <w:t>(7), 810-815.</w:t>
      </w:r>
    </w:p>
    <w:p w:rsidR="00B27ED4" w:rsidRPr="0085749B" w:rsidRDefault="00B27ED4" w:rsidP="0085749B">
      <w:pPr>
        <w:spacing w:after="0"/>
        <w:ind w:left="720" w:hanging="720"/>
        <w:rPr>
          <w:rFonts w:eastAsia="Times New Roman" w:cs="Times New Roman"/>
          <w:szCs w:val="24"/>
        </w:rPr>
      </w:pPr>
      <w:r w:rsidRPr="0085749B">
        <w:rPr>
          <w:rFonts w:eastAsia="Times New Roman" w:cs="Times New Roman"/>
          <w:szCs w:val="24"/>
        </w:rPr>
        <w:t xml:space="preserve">Tazzyman, A., Ferguson, J., Boyd, A., Bryce, M., Tredinnick-Rowe, J., Price, T., &amp; Walshe, K. (2020). Reforming medical regulation: a qualitative study of the implementation of medical revalidation in England, using Normalization Process Theory. </w:t>
      </w:r>
      <w:r w:rsidRPr="0085749B">
        <w:rPr>
          <w:rFonts w:eastAsia="Times New Roman" w:cs="Times New Roman"/>
          <w:i/>
          <w:iCs/>
          <w:szCs w:val="24"/>
        </w:rPr>
        <w:t>Journal of Health Services Research &amp; Policy</w:t>
      </w:r>
      <w:r w:rsidRPr="0085749B">
        <w:rPr>
          <w:rFonts w:eastAsia="Times New Roman" w:cs="Times New Roman"/>
          <w:szCs w:val="24"/>
        </w:rPr>
        <w:t xml:space="preserve">, </w:t>
      </w:r>
      <w:r w:rsidRPr="0085749B">
        <w:rPr>
          <w:rFonts w:eastAsia="Times New Roman" w:cs="Times New Roman"/>
          <w:i/>
          <w:iCs/>
          <w:szCs w:val="24"/>
        </w:rPr>
        <w:t>25</w:t>
      </w:r>
      <w:r w:rsidRPr="0085749B">
        <w:rPr>
          <w:rFonts w:eastAsia="Times New Roman" w:cs="Times New Roman"/>
          <w:szCs w:val="24"/>
        </w:rPr>
        <w:t>(1), 30-40.</w:t>
      </w:r>
    </w:p>
    <w:p w:rsidR="00B27ED4" w:rsidRPr="00B63226" w:rsidRDefault="00B27ED4" w:rsidP="00272A00">
      <w:pPr>
        <w:spacing w:after="0"/>
        <w:ind w:left="720" w:hanging="720"/>
        <w:rPr>
          <w:rFonts w:eastAsia="Times New Roman" w:cs="Times New Roman"/>
          <w:szCs w:val="24"/>
        </w:rPr>
      </w:pPr>
      <w:r w:rsidRPr="00B63226">
        <w:rPr>
          <w:rFonts w:eastAsia="Times New Roman" w:cs="Times New Roman"/>
          <w:szCs w:val="24"/>
        </w:rPr>
        <w:t xml:space="preserve">Wentworth, D. K., Behson, S. J., &amp; Kelley, C. L. (2020). Implementing a new student evaluation of teaching system using the Kotter change model. </w:t>
      </w:r>
      <w:r w:rsidRPr="00B63226">
        <w:rPr>
          <w:rFonts w:eastAsia="Times New Roman" w:cs="Times New Roman"/>
          <w:i/>
          <w:iCs/>
          <w:szCs w:val="24"/>
        </w:rPr>
        <w:t>Studies in Higher Education</w:t>
      </w:r>
      <w:r w:rsidRPr="00B63226">
        <w:rPr>
          <w:rFonts w:eastAsia="Times New Roman" w:cs="Times New Roman"/>
          <w:szCs w:val="24"/>
        </w:rPr>
        <w:t xml:space="preserve">, </w:t>
      </w:r>
      <w:r w:rsidRPr="00B63226">
        <w:rPr>
          <w:rFonts w:eastAsia="Times New Roman" w:cs="Times New Roman"/>
          <w:i/>
          <w:iCs/>
          <w:szCs w:val="24"/>
        </w:rPr>
        <w:t>45</w:t>
      </w:r>
      <w:r w:rsidRPr="00B63226">
        <w:rPr>
          <w:rFonts w:eastAsia="Times New Roman" w:cs="Times New Roman"/>
          <w:szCs w:val="24"/>
        </w:rPr>
        <w:t>(3), 511-523.</w:t>
      </w:r>
    </w:p>
    <w:p w:rsidR="00B27ED4" w:rsidRDefault="00B27ED4" w:rsidP="00272A00">
      <w:pPr>
        <w:spacing w:after="0"/>
        <w:ind w:left="720" w:hanging="720"/>
        <w:rPr>
          <w:rFonts w:eastAsia="Times New Roman" w:cs="Times New Roman"/>
          <w:szCs w:val="24"/>
        </w:rPr>
      </w:pPr>
      <w:r w:rsidRPr="00B63226">
        <w:rPr>
          <w:rFonts w:eastAsia="Times New Roman" w:cs="Times New Roman"/>
          <w:szCs w:val="24"/>
        </w:rPr>
        <w:lastRenderedPageBreak/>
        <w:t xml:space="preserve">White, K. M., Dudley-Brown, S., &amp; Terhaar, M. F. (Eds.). (2019). </w:t>
      </w:r>
      <w:r w:rsidRPr="00B63226">
        <w:rPr>
          <w:rFonts w:eastAsia="Times New Roman" w:cs="Times New Roman"/>
          <w:i/>
          <w:iCs/>
          <w:szCs w:val="24"/>
        </w:rPr>
        <w:t>Translation of evidence into nursing and healthcare</w:t>
      </w:r>
      <w:r w:rsidRPr="00B63226">
        <w:rPr>
          <w:rFonts w:eastAsia="Times New Roman" w:cs="Times New Roman"/>
          <w:szCs w:val="24"/>
        </w:rPr>
        <w:t>. Springer Publishing Company.</w:t>
      </w:r>
    </w:p>
    <w:sectPr w:rsidR="00B27ED4" w:rsidSect="00272A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257" w:rsidRDefault="003A5257" w:rsidP="00272A00">
      <w:pPr>
        <w:spacing w:after="0" w:line="240" w:lineRule="auto"/>
      </w:pPr>
      <w:r>
        <w:separator/>
      </w:r>
    </w:p>
  </w:endnote>
  <w:endnote w:type="continuationSeparator" w:id="0">
    <w:p w:rsidR="003A5257" w:rsidRDefault="003A5257" w:rsidP="00272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257" w:rsidRDefault="003A5257" w:rsidP="00272A00">
      <w:pPr>
        <w:spacing w:after="0" w:line="240" w:lineRule="auto"/>
      </w:pPr>
      <w:r>
        <w:separator/>
      </w:r>
    </w:p>
  </w:footnote>
  <w:footnote w:type="continuationSeparator" w:id="0">
    <w:p w:rsidR="003A5257" w:rsidRDefault="003A5257" w:rsidP="00272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233719"/>
      <w:docPartObj>
        <w:docPartGallery w:val="Page Numbers (Top of Page)"/>
        <w:docPartUnique/>
      </w:docPartObj>
    </w:sdtPr>
    <w:sdtEndPr/>
    <w:sdtContent>
      <w:p w:rsidR="00272A00" w:rsidRDefault="00272A00">
        <w:pPr>
          <w:pStyle w:val="Header"/>
          <w:jc w:val="right"/>
        </w:pPr>
        <w:r>
          <w:t>CHANGE MANAGEMENT IN HEALTHCARE</w:t>
        </w:r>
        <w:r>
          <w:tab/>
        </w:r>
        <w:r w:rsidR="003A5257">
          <w:fldChar w:fldCharType="begin"/>
        </w:r>
        <w:r w:rsidR="003A5257">
          <w:instrText xml:space="preserve"> PAGE   \* MERGEFORMAT </w:instrText>
        </w:r>
        <w:r w:rsidR="003A5257">
          <w:fldChar w:fldCharType="separate"/>
        </w:r>
        <w:r w:rsidR="00C932D0">
          <w:rPr>
            <w:noProof/>
          </w:rPr>
          <w:t>2</w:t>
        </w:r>
        <w:r w:rsidR="003A5257">
          <w:rPr>
            <w:noProof/>
          </w:rPr>
          <w:fldChar w:fldCharType="end"/>
        </w:r>
      </w:p>
    </w:sdtContent>
  </w:sdt>
  <w:p w:rsidR="00272A00" w:rsidRDefault="00272A0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00" w:rsidRDefault="00272A00">
    <w:pPr>
      <w:pStyle w:val="Header"/>
    </w:pPr>
    <w:r>
      <w:t>Running Head: CHANGE MANAGEMENT IN HELATHCARE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89B"/>
    <w:rsid w:val="00020797"/>
    <w:rsid w:val="000208EF"/>
    <w:rsid w:val="0004389B"/>
    <w:rsid w:val="00126EAB"/>
    <w:rsid w:val="001D4E89"/>
    <w:rsid w:val="00250F24"/>
    <w:rsid w:val="00272A00"/>
    <w:rsid w:val="002D25C0"/>
    <w:rsid w:val="002D5C77"/>
    <w:rsid w:val="002F3DA8"/>
    <w:rsid w:val="0037721B"/>
    <w:rsid w:val="003A5257"/>
    <w:rsid w:val="004339B9"/>
    <w:rsid w:val="00531F3A"/>
    <w:rsid w:val="00584624"/>
    <w:rsid w:val="00644FFB"/>
    <w:rsid w:val="006456D5"/>
    <w:rsid w:val="00657AC6"/>
    <w:rsid w:val="00680D47"/>
    <w:rsid w:val="006824F7"/>
    <w:rsid w:val="00685AB1"/>
    <w:rsid w:val="006B3A43"/>
    <w:rsid w:val="0073736B"/>
    <w:rsid w:val="007944CD"/>
    <w:rsid w:val="007A71D2"/>
    <w:rsid w:val="00821C90"/>
    <w:rsid w:val="00841178"/>
    <w:rsid w:val="0085749B"/>
    <w:rsid w:val="009413A5"/>
    <w:rsid w:val="00A349FB"/>
    <w:rsid w:val="00AD2EEE"/>
    <w:rsid w:val="00B27ED4"/>
    <w:rsid w:val="00B63003"/>
    <w:rsid w:val="00B63226"/>
    <w:rsid w:val="00B66C7A"/>
    <w:rsid w:val="00C932D0"/>
    <w:rsid w:val="00CD58E8"/>
    <w:rsid w:val="00D7711C"/>
    <w:rsid w:val="00DA186B"/>
    <w:rsid w:val="00E16258"/>
    <w:rsid w:val="00E7317E"/>
    <w:rsid w:val="00E75810"/>
    <w:rsid w:val="00E92172"/>
    <w:rsid w:val="00EC4071"/>
    <w:rsid w:val="00F21153"/>
    <w:rsid w:val="00F277D3"/>
    <w:rsid w:val="00F43DA9"/>
    <w:rsid w:val="00F51792"/>
    <w:rsid w:val="00F53F8A"/>
    <w:rsid w:val="00F84A48"/>
    <w:rsid w:val="00FE2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C854A5-B2FA-4FDA-BA9D-6A5CA1BF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2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A00"/>
    <w:rPr>
      <w:rFonts w:ascii="Times New Roman" w:hAnsi="Times New Roman"/>
      <w:sz w:val="24"/>
    </w:rPr>
  </w:style>
  <w:style w:type="paragraph" w:styleId="Footer">
    <w:name w:val="footer"/>
    <w:basedOn w:val="Normal"/>
    <w:link w:val="FooterChar"/>
    <w:uiPriority w:val="99"/>
    <w:semiHidden/>
    <w:unhideWhenUsed/>
    <w:rsid w:val="00272A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2A0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375222">
      <w:bodyDiv w:val="1"/>
      <w:marLeft w:val="0"/>
      <w:marRight w:val="0"/>
      <w:marTop w:val="0"/>
      <w:marBottom w:val="0"/>
      <w:divBdr>
        <w:top w:val="none" w:sz="0" w:space="0" w:color="auto"/>
        <w:left w:val="none" w:sz="0" w:space="0" w:color="auto"/>
        <w:bottom w:val="none" w:sz="0" w:space="0" w:color="auto"/>
        <w:right w:val="none" w:sz="0" w:space="0" w:color="auto"/>
      </w:divBdr>
      <w:divsChild>
        <w:div w:id="1636788161">
          <w:marLeft w:val="0"/>
          <w:marRight w:val="0"/>
          <w:marTop w:val="0"/>
          <w:marBottom w:val="0"/>
          <w:divBdr>
            <w:top w:val="none" w:sz="0" w:space="0" w:color="auto"/>
            <w:left w:val="none" w:sz="0" w:space="0" w:color="auto"/>
            <w:bottom w:val="none" w:sz="0" w:space="0" w:color="auto"/>
            <w:right w:val="none" w:sz="0" w:space="0" w:color="auto"/>
          </w:divBdr>
        </w:div>
      </w:divsChild>
    </w:div>
    <w:div w:id="251360032">
      <w:bodyDiv w:val="1"/>
      <w:marLeft w:val="0"/>
      <w:marRight w:val="0"/>
      <w:marTop w:val="0"/>
      <w:marBottom w:val="0"/>
      <w:divBdr>
        <w:top w:val="none" w:sz="0" w:space="0" w:color="auto"/>
        <w:left w:val="none" w:sz="0" w:space="0" w:color="auto"/>
        <w:bottom w:val="none" w:sz="0" w:space="0" w:color="auto"/>
        <w:right w:val="none" w:sz="0" w:space="0" w:color="auto"/>
      </w:divBdr>
      <w:divsChild>
        <w:div w:id="1295720013">
          <w:marLeft w:val="0"/>
          <w:marRight w:val="0"/>
          <w:marTop w:val="0"/>
          <w:marBottom w:val="0"/>
          <w:divBdr>
            <w:top w:val="none" w:sz="0" w:space="0" w:color="auto"/>
            <w:left w:val="none" w:sz="0" w:space="0" w:color="auto"/>
            <w:bottom w:val="none" w:sz="0" w:space="0" w:color="auto"/>
            <w:right w:val="none" w:sz="0" w:space="0" w:color="auto"/>
          </w:divBdr>
        </w:div>
      </w:divsChild>
    </w:div>
    <w:div w:id="275451812">
      <w:bodyDiv w:val="1"/>
      <w:marLeft w:val="0"/>
      <w:marRight w:val="0"/>
      <w:marTop w:val="0"/>
      <w:marBottom w:val="0"/>
      <w:divBdr>
        <w:top w:val="none" w:sz="0" w:space="0" w:color="auto"/>
        <w:left w:val="none" w:sz="0" w:space="0" w:color="auto"/>
        <w:bottom w:val="none" w:sz="0" w:space="0" w:color="auto"/>
        <w:right w:val="none" w:sz="0" w:space="0" w:color="auto"/>
      </w:divBdr>
      <w:divsChild>
        <w:div w:id="291719420">
          <w:marLeft w:val="0"/>
          <w:marRight w:val="0"/>
          <w:marTop w:val="0"/>
          <w:marBottom w:val="0"/>
          <w:divBdr>
            <w:top w:val="none" w:sz="0" w:space="0" w:color="auto"/>
            <w:left w:val="none" w:sz="0" w:space="0" w:color="auto"/>
            <w:bottom w:val="none" w:sz="0" w:space="0" w:color="auto"/>
            <w:right w:val="none" w:sz="0" w:space="0" w:color="auto"/>
          </w:divBdr>
        </w:div>
      </w:divsChild>
    </w:div>
    <w:div w:id="969171394">
      <w:bodyDiv w:val="1"/>
      <w:marLeft w:val="0"/>
      <w:marRight w:val="0"/>
      <w:marTop w:val="0"/>
      <w:marBottom w:val="0"/>
      <w:divBdr>
        <w:top w:val="none" w:sz="0" w:space="0" w:color="auto"/>
        <w:left w:val="none" w:sz="0" w:space="0" w:color="auto"/>
        <w:bottom w:val="none" w:sz="0" w:space="0" w:color="auto"/>
        <w:right w:val="none" w:sz="0" w:space="0" w:color="auto"/>
      </w:divBdr>
      <w:divsChild>
        <w:div w:id="750007598">
          <w:marLeft w:val="0"/>
          <w:marRight w:val="0"/>
          <w:marTop w:val="0"/>
          <w:marBottom w:val="0"/>
          <w:divBdr>
            <w:top w:val="none" w:sz="0" w:space="0" w:color="auto"/>
            <w:left w:val="none" w:sz="0" w:space="0" w:color="auto"/>
            <w:bottom w:val="none" w:sz="0" w:space="0" w:color="auto"/>
            <w:right w:val="none" w:sz="0" w:space="0" w:color="auto"/>
          </w:divBdr>
        </w:div>
      </w:divsChild>
    </w:div>
    <w:div w:id="1126506080">
      <w:bodyDiv w:val="1"/>
      <w:marLeft w:val="0"/>
      <w:marRight w:val="0"/>
      <w:marTop w:val="0"/>
      <w:marBottom w:val="0"/>
      <w:divBdr>
        <w:top w:val="none" w:sz="0" w:space="0" w:color="auto"/>
        <w:left w:val="none" w:sz="0" w:space="0" w:color="auto"/>
        <w:bottom w:val="none" w:sz="0" w:space="0" w:color="auto"/>
        <w:right w:val="none" w:sz="0" w:space="0" w:color="auto"/>
      </w:divBdr>
      <w:divsChild>
        <w:div w:id="1689602181">
          <w:marLeft w:val="0"/>
          <w:marRight w:val="0"/>
          <w:marTop w:val="0"/>
          <w:marBottom w:val="0"/>
          <w:divBdr>
            <w:top w:val="none" w:sz="0" w:space="0" w:color="auto"/>
            <w:left w:val="none" w:sz="0" w:space="0" w:color="auto"/>
            <w:bottom w:val="none" w:sz="0" w:space="0" w:color="auto"/>
            <w:right w:val="none" w:sz="0" w:space="0" w:color="auto"/>
          </w:divBdr>
        </w:div>
      </w:divsChild>
    </w:div>
    <w:div w:id="1297030653">
      <w:bodyDiv w:val="1"/>
      <w:marLeft w:val="0"/>
      <w:marRight w:val="0"/>
      <w:marTop w:val="0"/>
      <w:marBottom w:val="0"/>
      <w:divBdr>
        <w:top w:val="none" w:sz="0" w:space="0" w:color="auto"/>
        <w:left w:val="none" w:sz="0" w:space="0" w:color="auto"/>
        <w:bottom w:val="none" w:sz="0" w:space="0" w:color="auto"/>
        <w:right w:val="none" w:sz="0" w:space="0" w:color="auto"/>
      </w:divBdr>
      <w:divsChild>
        <w:div w:id="1622415757">
          <w:marLeft w:val="0"/>
          <w:marRight w:val="0"/>
          <w:marTop w:val="0"/>
          <w:marBottom w:val="0"/>
          <w:divBdr>
            <w:top w:val="none" w:sz="0" w:space="0" w:color="auto"/>
            <w:left w:val="none" w:sz="0" w:space="0" w:color="auto"/>
            <w:bottom w:val="none" w:sz="0" w:space="0" w:color="auto"/>
            <w:right w:val="none" w:sz="0" w:space="0" w:color="auto"/>
          </w:divBdr>
        </w:div>
      </w:divsChild>
    </w:div>
    <w:div w:id="1547646685">
      <w:bodyDiv w:val="1"/>
      <w:marLeft w:val="0"/>
      <w:marRight w:val="0"/>
      <w:marTop w:val="0"/>
      <w:marBottom w:val="0"/>
      <w:divBdr>
        <w:top w:val="none" w:sz="0" w:space="0" w:color="auto"/>
        <w:left w:val="none" w:sz="0" w:space="0" w:color="auto"/>
        <w:bottom w:val="none" w:sz="0" w:space="0" w:color="auto"/>
        <w:right w:val="none" w:sz="0" w:space="0" w:color="auto"/>
      </w:divBdr>
      <w:divsChild>
        <w:div w:id="780106473">
          <w:marLeft w:val="0"/>
          <w:marRight w:val="0"/>
          <w:marTop w:val="0"/>
          <w:marBottom w:val="0"/>
          <w:divBdr>
            <w:top w:val="none" w:sz="0" w:space="0" w:color="auto"/>
            <w:left w:val="none" w:sz="0" w:space="0" w:color="auto"/>
            <w:bottom w:val="none" w:sz="0" w:space="0" w:color="auto"/>
            <w:right w:val="none" w:sz="0" w:space="0" w:color="auto"/>
          </w:divBdr>
        </w:div>
      </w:divsChild>
    </w:div>
    <w:div w:id="1673290178">
      <w:bodyDiv w:val="1"/>
      <w:marLeft w:val="0"/>
      <w:marRight w:val="0"/>
      <w:marTop w:val="0"/>
      <w:marBottom w:val="0"/>
      <w:divBdr>
        <w:top w:val="none" w:sz="0" w:space="0" w:color="auto"/>
        <w:left w:val="none" w:sz="0" w:space="0" w:color="auto"/>
        <w:bottom w:val="none" w:sz="0" w:space="0" w:color="auto"/>
        <w:right w:val="none" w:sz="0" w:space="0" w:color="auto"/>
      </w:divBdr>
      <w:divsChild>
        <w:div w:id="1598246553">
          <w:marLeft w:val="0"/>
          <w:marRight w:val="0"/>
          <w:marTop w:val="0"/>
          <w:marBottom w:val="0"/>
          <w:divBdr>
            <w:top w:val="none" w:sz="0" w:space="0" w:color="auto"/>
            <w:left w:val="none" w:sz="0" w:space="0" w:color="auto"/>
            <w:bottom w:val="none" w:sz="0" w:space="0" w:color="auto"/>
            <w:right w:val="none" w:sz="0" w:space="0" w:color="auto"/>
          </w:divBdr>
        </w:div>
      </w:divsChild>
    </w:div>
    <w:div w:id="2037121447">
      <w:bodyDiv w:val="1"/>
      <w:marLeft w:val="0"/>
      <w:marRight w:val="0"/>
      <w:marTop w:val="0"/>
      <w:marBottom w:val="0"/>
      <w:divBdr>
        <w:top w:val="none" w:sz="0" w:space="0" w:color="auto"/>
        <w:left w:val="none" w:sz="0" w:space="0" w:color="auto"/>
        <w:bottom w:val="none" w:sz="0" w:space="0" w:color="auto"/>
        <w:right w:val="none" w:sz="0" w:space="0" w:color="auto"/>
      </w:divBdr>
      <w:divsChild>
        <w:div w:id="1213074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1910</Words>
  <Characters>10892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2020-04-03T13:53:00Z</dcterms:created>
  <dcterms:modified xsi:type="dcterms:W3CDTF">2020-04-03T13:53:00Z</dcterms:modified>
</cp:coreProperties>
</file>